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rPr>
          <w:rFonts w:eastAsia="黑体"/>
          <w:color w:val="auto"/>
          <w:sz w:val="28"/>
          <w:szCs w:val="28"/>
        </w:rPr>
      </w:pPr>
      <w:r>
        <w:rPr>
          <w:rFonts w:hint="eastAsia" w:eastAsia="黑体"/>
          <w:color w:val="auto"/>
          <w:sz w:val="28"/>
          <w:szCs w:val="28"/>
        </w:rPr>
        <w:t>附件5</w:t>
      </w:r>
    </w:p>
    <w:p>
      <w:pPr>
        <w:snapToGrid w:val="0"/>
        <w:spacing w:before="312" w:beforeLines="100"/>
        <w:jc w:val="center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2</w:t>
      </w:r>
      <w:r>
        <w:rPr>
          <w:rFonts w:ascii="宋体" w:hAnsi="宋体"/>
          <w:b/>
          <w:color w:val="auto"/>
          <w:sz w:val="32"/>
          <w:szCs w:val="32"/>
        </w:rPr>
        <w:t>02</w:t>
      </w:r>
      <w:r>
        <w:rPr>
          <w:rFonts w:hint="eastAsia" w:ascii="宋体" w:hAnsi="宋体"/>
          <w:b/>
          <w:color w:val="auto"/>
          <w:sz w:val="32"/>
          <w:szCs w:val="32"/>
        </w:rPr>
        <w:t>2年安徽省大学生食品设计创新大赛</w:t>
      </w:r>
    </w:p>
    <w:p>
      <w:pPr>
        <w:snapToGrid w:val="0"/>
        <w:spacing w:before="156" w:beforeLines="50" w:after="312" w:afterLines="100"/>
        <w:jc w:val="center"/>
        <w:rPr>
          <w:rFonts w:ascii="宋体" w:hAnsi="宋体"/>
          <w:b/>
          <w:color w:val="auto"/>
          <w:sz w:val="32"/>
          <w:szCs w:val="32"/>
        </w:rPr>
      </w:pPr>
      <w:bookmarkStart w:id="1" w:name="_GoBack"/>
      <w:bookmarkStart w:id="0" w:name="_Hlk64903143"/>
      <w:r>
        <w:rPr>
          <w:rFonts w:hint="eastAsia" w:ascii="宋体" w:hAnsi="宋体"/>
          <w:b/>
          <w:color w:val="auto"/>
          <w:sz w:val="32"/>
          <w:szCs w:val="32"/>
        </w:rPr>
        <w:t>新冠肺炎疫情防控工作预案</w:t>
      </w:r>
      <w:bookmarkEnd w:id="1"/>
    </w:p>
    <w:bookmarkEnd w:id="0"/>
    <w:p>
      <w:pPr>
        <w:snapToGrid w:val="0"/>
        <w:spacing w:before="312" w:beforeLines="100" w:line="360" w:lineRule="auto"/>
        <w:ind w:firstLine="480" w:firstLineChars="200"/>
        <w:jc w:val="left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为做好2</w:t>
      </w:r>
      <w:r>
        <w:rPr>
          <w:bCs/>
          <w:color w:val="auto"/>
          <w:sz w:val="24"/>
        </w:rPr>
        <w:t>02</w:t>
      </w:r>
      <w:r>
        <w:rPr>
          <w:rFonts w:hint="eastAsia"/>
          <w:bCs/>
          <w:color w:val="auto"/>
          <w:sz w:val="24"/>
        </w:rPr>
        <w:t>2年安徽省大学生食品设计创新大赛新冠肺炎疫情防控工作，切实保障广大参赛师生、评委、工作人员和在校师生的生命安全和身体健康，确保竞赛顺利进行，根据国家和省市新冠肺炎疫情防控工作要求，结合实际，制定本预案。</w:t>
      </w:r>
    </w:p>
    <w:p>
      <w:pPr>
        <w:spacing w:line="360" w:lineRule="auto"/>
        <w:outlineLvl w:val="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一、组织领导</w:t>
      </w:r>
    </w:p>
    <w:p>
      <w:pPr>
        <w:spacing w:line="360" w:lineRule="auto"/>
        <w:ind w:firstLine="480" w:firstLineChars="200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蚌埠学院作为竞赛承办单位，成立竞赛疫情防控工作领导小组，在学校疫情防控工作领导小组统一领导下，负责贯彻落实疫情防控工作要求，做好竞赛疫情防控工作。</w:t>
      </w:r>
    </w:p>
    <w:p>
      <w:pPr>
        <w:spacing w:line="560" w:lineRule="exact"/>
        <w:ind w:firstLine="480" w:firstLineChars="200"/>
        <w:contextualSpacing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组  长：丁  明 蚌埠学院</w:t>
      </w:r>
      <w:r>
        <w:rPr>
          <w:rFonts w:hint="eastAsia"/>
          <w:bCs/>
          <w:color w:val="auto"/>
          <w:sz w:val="24"/>
          <w:lang w:val="en-US" w:eastAsia="zh-CN"/>
        </w:rPr>
        <w:t>党委</w:t>
      </w:r>
      <w:r>
        <w:rPr>
          <w:rFonts w:hint="eastAsia"/>
          <w:bCs/>
          <w:color w:val="auto"/>
          <w:sz w:val="24"/>
        </w:rPr>
        <w:t>副书记、校长</w:t>
      </w:r>
    </w:p>
    <w:p>
      <w:pPr>
        <w:spacing w:line="560" w:lineRule="exact"/>
        <w:ind w:firstLine="480" w:firstLineChars="200"/>
        <w:contextualSpacing/>
        <w:rPr>
          <w:rFonts w:hint="eastAsia" w:eastAsia="宋体"/>
          <w:bCs/>
          <w:color w:val="auto"/>
          <w:sz w:val="24"/>
          <w:lang w:eastAsia="zh-CN"/>
        </w:rPr>
      </w:pPr>
      <w:r>
        <w:rPr>
          <w:rFonts w:hint="eastAsia"/>
          <w:bCs/>
          <w:color w:val="auto"/>
          <w:sz w:val="24"/>
        </w:rPr>
        <w:t>副组长：孙兰萍 蚌埠学院教务处</w:t>
      </w:r>
      <w:r>
        <w:rPr>
          <w:rFonts w:hint="eastAsia"/>
          <w:bCs/>
          <w:color w:val="auto"/>
          <w:sz w:val="24"/>
          <w:lang w:val="en-US" w:eastAsia="zh-CN"/>
        </w:rPr>
        <w:t>处长</w:t>
      </w:r>
    </w:p>
    <w:p>
      <w:pPr>
        <w:spacing w:line="560" w:lineRule="exact"/>
        <w:ind w:firstLine="480" w:firstLineChars="200"/>
        <w:contextualSpacing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成  员：史玉新 蚌埠学院党政办公室主任</w:t>
      </w:r>
    </w:p>
    <w:p>
      <w:pPr>
        <w:spacing w:line="560" w:lineRule="exact"/>
        <w:ind w:firstLine="1440" w:firstLineChars="600"/>
        <w:contextualSpacing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蔡友和 蚌埠学院后勤管理处处长</w:t>
      </w:r>
    </w:p>
    <w:p>
      <w:pPr>
        <w:spacing w:line="560" w:lineRule="exact"/>
        <w:ind w:firstLine="1440" w:firstLineChars="600"/>
        <w:contextualSpacing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刘  韶 蚌埠学院保卫处处长</w:t>
      </w:r>
    </w:p>
    <w:p>
      <w:pPr>
        <w:spacing w:line="560" w:lineRule="exact"/>
        <w:ind w:firstLine="1440" w:firstLineChars="600"/>
        <w:contextualSpacing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吴  磊 蚌埠学院校医院院长</w:t>
      </w:r>
    </w:p>
    <w:p>
      <w:pPr>
        <w:spacing w:line="560" w:lineRule="exact"/>
        <w:ind w:firstLine="1440" w:firstLineChars="600"/>
        <w:contextualSpacing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张  斌 蚌埠学院</w:t>
      </w:r>
      <w:r>
        <w:rPr>
          <w:rFonts w:hint="eastAsia"/>
          <w:bCs/>
          <w:color w:val="auto"/>
          <w:sz w:val="24"/>
          <w:lang w:val="en-US" w:eastAsia="zh-CN"/>
        </w:rPr>
        <w:t>食品与生物工程</w:t>
      </w:r>
      <w:r>
        <w:rPr>
          <w:rFonts w:hint="eastAsia"/>
          <w:bCs/>
          <w:color w:val="auto"/>
          <w:sz w:val="24"/>
        </w:rPr>
        <w:t>学院院长</w:t>
      </w:r>
    </w:p>
    <w:p>
      <w:pPr>
        <w:spacing w:line="360" w:lineRule="auto"/>
        <w:ind w:firstLine="480" w:firstLineChars="200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领导小组下设五个工作组，负责牵头落实相关具体工作任务。</w:t>
      </w:r>
    </w:p>
    <w:p>
      <w:pPr>
        <w:spacing w:line="360" w:lineRule="auto"/>
        <w:ind w:firstLine="480" w:firstLineChars="200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1.综合协调组：由蚌埠学院教务处牵头，校防控办（党政办公室）等单位配合，负责收集、整理、研判疫情防控工作信息，发布学校疫情防控工作要求；负责重要信息（含日报告、零报告）的上报工作等。</w:t>
      </w:r>
    </w:p>
    <w:p>
      <w:pPr>
        <w:spacing w:line="360" w:lineRule="auto"/>
        <w:ind w:firstLine="480" w:firstLineChars="200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2.医疗保障组：由蚌埠学院校医院牵头，联合蚌埠市疾控中心专家组成，负责指导疫情防控和突发疫情应急处置工作；组织开展隔离观察场所的统筹管理、物资保障、环境消杀等；做好学校医护人员的组织、管理和协调工作。</w:t>
      </w:r>
    </w:p>
    <w:p>
      <w:pPr>
        <w:spacing w:line="360" w:lineRule="auto"/>
        <w:ind w:firstLine="480" w:firstLineChars="200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3.后勤保障组：由蚌埠学院后勤管理处牵头，负责竞赛场地、场馆的环境消杀消毒工作；做好就餐保障、生活必需品和防护用品的供应；做好疫情防护必需物资的储备、保障与协调。</w:t>
      </w:r>
    </w:p>
    <w:p>
      <w:pPr>
        <w:spacing w:line="360" w:lineRule="auto"/>
        <w:ind w:firstLine="480" w:firstLineChars="200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4.安全保卫组：由蚌埠学院保卫处牵头，负责赛场封闭管理，做好参赛人员进入场地及车辆的登记备案工作，实行凭有效证件进出场馆，严禁无关人员进入；做好竞赛场馆安全保卫工作。</w:t>
      </w:r>
    </w:p>
    <w:p>
      <w:pPr>
        <w:spacing w:line="360" w:lineRule="auto"/>
        <w:outlineLvl w:val="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二、参赛人员条件</w:t>
      </w:r>
    </w:p>
    <w:p>
      <w:pPr>
        <w:spacing w:line="360" w:lineRule="auto"/>
        <w:ind w:firstLine="480" w:firstLineChars="200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竞赛评委、指导教师、参赛学生和工作人员需要同时符合以下条件：</w:t>
      </w:r>
    </w:p>
    <w:p>
      <w:pPr>
        <w:spacing w:line="360" w:lineRule="auto"/>
        <w:ind w:firstLine="480" w:firstLineChars="200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1.近</w:t>
      </w:r>
      <w:r>
        <w:rPr>
          <w:rFonts w:hint="default"/>
          <w:bCs/>
          <w:color w:val="auto"/>
          <w:sz w:val="24"/>
        </w:rPr>
        <w:t>7</w:t>
      </w:r>
      <w:r>
        <w:rPr>
          <w:rFonts w:hint="eastAsia"/>
          <w:bCs/>
          <w:color w:val="auto"/>
          <w:sz w:val="24"/>
        </w:rPr>
        <w:t>天内身体健康，无发热、咳嗽、乏力、咽痛、腹泻等身体症状，并持有“安康码”绿码；</w:t>
      </w:r>
    </w:p>
    <w:p>
      <w:pPr>
        <w:spacing w:line="360" w:lineRule="auto"/>
        <w:ind w:firstLine="480" w:firstLineChars="200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2.近</w:t>
      </w:r>
      <w:r>
        <w:rPr>
          <w:rFonts w:hint="default"/>
          <w:bCs/>
          <w:color w:val="auto"/>
          <w:sz w:val="24"/>
        </w:rPr>
        <w:t>7</w:t>
      </w:r>
      <w:r>
        <w:rPr>
          <w:rFonts w:hint="eastAsia"/>
          <w:bCs/>
          <w:color w:val="auto"/>
          <w:sz w:val="24"/>
        </w:rPr>
        <w:t>天内未接触确诊/疑似病例或无症状感染者；</w:t>
      </w:r>
    </w:p>
    <w:p>
      <w:pPr>
        <w:spacing w:line="360" w:lineRule="auto"/>
        <w:ind w:firstLine="480" w:firstLineChars="200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3.近</w:t>
      </w:r>
      <w:r>
        <w:rPr>
          <w:rFonts w:hint="default"/>
          <w:bCs/>
          <w:color w:val="auto"/>
          <w:sz w:val="24"/>
        </w:rPr>
        <w:t>7</w:t>
      </w:r>
      <w:r>
        <w:rPr>
          <w:rFonts w:hint="eastAsia"/>
          <w:bCs/>
          <w:color w:val="auto"/>
          <w:sz w:val="24"/>
        </w:rPr>
        <w:t>天内无国（境）外旅居史；</w:t>
      </w:r>
    </w:p>
    <w:p>
      <w:pPr>
        <w:spacing w:line="360" w:lineRule="auto"/>
        <w:ind w:firstLine="480" w:firstLineChars="200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4.未接触过近</w:t>
      </w:r>
      <w:r>
        <w:rPr>
          <w:rFonts w:hint="default"/>
          <w:bCs/>
          <w:color w:val="auto"/>
          <w:sz w:val="24"/>
        </w:rPr>
        <w:t>7</w:t>
      </w:r>
      <w:r>
        <w:rPr>
          <w:rFonts w:hint="eastAsia"/>
          <w:bCs/>
          <w:color w:val="auto"/>
          <w:sz w:val="24"/>
        </w:rPr>
        <w:t>天内从国（境）外返回人员；</w:t>
      </w:r>
    </w:p>
    <w:p>
      <w:pPr>
        <w:spacing w:line="360" w:lineRule="auto"/>
        <w:ind w:firstLine="480" w:firstLineChars="200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5.近</w:t>
      </w:r>
      <w:r>
        <w:rPr>
          <w:rFonts w:hint="default"/>
          <w:bCs/>
          <w:color w:val="auto"/>
          <w:sz w:val="24"/>
        </w:rPr>
        <w:t>7</w:t>
      </w:r>
      <w:r>
        <w:rPr>
          <w:rFonts w:hint="eastAsia"/>
          <w:bCs/>
          <w:color w:val="auto"/>
          <w:sz w:val="24"/>
        </w:rPr>
        <w:t>天内无国内疫情防控中、高风险区旅居史；</w:t>
      </w:r>
    </w:p>
    <w:p>
      <w:pPr>
        <w:spacing w:line="360" w:lineRule="auto"/>
        <w:ind w:firstLine="480" w:firstLineChars="200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6.共同生活居住的人员符合上述5个条件；</w:t>
      </w:r>
    </w:p>
    <w:p>
      <w:pPr>
        <w:spacing w:line="360" w:lineRule="auto"/>
        <w:ind w:firstLine="480" w:firstLineChars="200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7.中风险地区的参赛人员，须集中或居家医学观察</w:t>
      </w:r>
      <w:r>
        <w:rPr>
          <w:rFonts w:hint="default"/>
          <w:bCs/>
          <w:color w:val="auto"/>
          <w:sz w:val="24"/>
        </w:rPr>
        <w:t>7</w:t>
      </w:r>
      <w:r>
        <w:rPr>
          <w:rFonts w:hint="eastAsia"/>
          <w:bCs/>
          <w:color w:val="auto"/>
          <w:sz w:val="24"/>
        </w:rPr>
        <w:t>天后，持“安康码”绿码及参赛前7日内核酸检测阴性证明；</w:t>
      </w:r>
    </w:p>
    <w:p>
      <w:pPr>
        <w:spacing w:line="360" w:lineRule="auto"/>
        <w:ind w:firstLine="480" w:firstLineChars="200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8.近期从境外返回的学生，严格落实境外返皖人员管控措施，解除集中医学观察和健康检测后，持“安康码”绿码及参赛前7日内核酸检测阴性证明；</w:t>
      </w:r>
    </w:p>
    <w:p>
      <w:pPr>
        <w:spacing w:line="360" w:lineRule="auto"/>
        <w:ind w:firstLine="480" w:firstLineChars="200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9.本人或共同居住的成员曾为确诊病例、核酸检测阳性者、疑似病例、密切接触者的，须持“安康码”绿码及参赛前7日内核酸检测阴性证明；</w:t>
      </w:r>
    </w:p>
    <w:p>
      <w:pPr>
        <w:spacing w:line="360" w:lineRule="auto"/>
        <w:ind w:firstLine="480" w:firstLineChars="200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说明：（1）高风险地区人员不得参赛；（2）本人或共同居住的成员现为确诊病例、核酸检测阳性者、疑似病例、密切接触者的不得参赛。（3）上述九个条件有任意一条发生变化，视为不符合参赛条件，应及时联系所在学校，不得参赛。</w:t>
      </w:r>
    </w:p>
    <w:p>
      <w:pPr>
        <w:spacing w:line="360" w:lineRule="auto"/>
        <w:outlineLvl w:val="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三、赛前防控要求</w:t>
      </w:r>
    </w:p>
    <w:p>
      <w:pPr>
        <w:spacing w:line="360" w:lineRule="auto"/>
        <w:ind w:firstLine="480" w:firstLineChars="200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1.竞赛的研讨、赛前交流会及参赛队员的培训等工作均采取线上方式进行。</w:t>
      </w:r>
    </w:p>
    <w:p>
      <w:pPr>
        <w:spacing w:line="360" w:lineRule="auto"/>
        <w:ind w:firstLine="480" w:firstLineChars="200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2.竞赛评委、指导老师和参赛学生如实填报赛前</w:t>
      </w:r>
      <w:r>
        <w:rPr>
          <w:rFonts w:hint="default"/>
          <w:bCs/>
          <w:color w:val="auto"/>
          <w:sz w:val="24"/>
        </w:rPr>
        <w:t>7</w:t>
      </w:r>
      <w:r>
        <w:rPr>
          <w:rFonts w:hint="eastAsia"/>
          <w:bCs/>
          <w:color w:val="auto"/>
          <w:sz w:val="24"/>
        </w:rPr>
        <w:t>天健康状况和行程轨迹，健康状况正常并取得“安康码”绿码者方可参加竞赛；行程轨迹到过疫情中高风险地区需提供核酸和血清检测报告，阴性方可参加竞赛。各高校负责收集参赛人员信息存档，并报送至竞赛秘书处。</w:t>
      </w:r>
    </w:p>
    <w:p>
      <w:pPr>
        <w:spacing w:line="360" w:lineRule="auto"/>
        <w:ind w:firstLine="480" w:firstLineChars="200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3.严控参赛人数，每所参赛学校限领队1名，指导教师和参赛队员参加竞赛。参赛评委人数由竞赛组委会商定。工作人员人数由承办方商定。</w:t>
      </w:r>
    </w:p>
    <w:p>
      <w:pPr>
        <w:spacing w:line="360" w:lineRule="auto"/>
        <w:ind w:firstLine="480" w:firstLineChars="200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4.参赛学生及指导教师做好个人安全防范，应全程佩戴口罩，途中请做好健康监测，自觉发热或身体不适时要主动测量体温，若出现可疑症状，尽量避免接触其他人员，并及时就医。</w:t>
      </w:r>
    </w:p>
    <w:p>
      <w:pPr>
        <w:spacing w:line="360" w:lineRule="auto"/>
        <w:ind w:firstLine="480" w:firstLineChars="200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5.参赛人员参加比赛需自备口罩。承办方为竞赛评委和工作人员配备口罩，并配备满足竞赛所需的免洗洗手液，供参赛人员使用。</w:t>
      </w:r>
    </w:p>
    <w:p>
      <w:pPr>
        <w:spacing w:line="360" w:lineRule="auto"/>
        <w:ind w:firstLine="480" w:firstLineChars="200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6.对所有的竞赛场地进行保洁并实施全面消杀作业，确保竞赛场所干净整洁、安全卫生。所有竞赛场所在使用前通风1小时以上（且竞赛过程中保持持续通风）。</w:t>
      </w:r>
    </w:p>
    <w:p>
      <w:pPr>
        <w:spacing w:line="360" w:lineRule="auto"/>
        <w:ind w:firstLine="480" w:firstLineChars="200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7.制定详细的竞赛路线，标出详细的路线指示牌。</w:t>
      </w:r>
    </w:p>
    <w:p>
      <w:pPr>
        <w:spacing w:line="360" w:lineRule="auto"/>
        <w:ind w:firstLine="480" w:firstLineChars="200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8.对所有竞赛工作人员进行赛前疫情防控知识、技能及突发情况应对的培训。赛前</w:t>
      </w:r>
      <w:r>
        <w:rPr>
          <w:rFonts w:hint="default"/>
          <w:bCs/>
          <w:color w:val="auto"/>
          <w:sz w:val="24"/>
        </w:rPr>
        <w:t>7</w:t>
      </w:r>
      <w:r>
        <w:rPr>
          <w:rFonts w:hint="eastAsia"/>
          <w:bCs/>
          <w:color w:val="auto"/>
          <w:sz w:val="24"/>
        </w:rPr>
        <w:t>天内对所有竞赛工作人员进行每日体温检测，赛前3天内如有发热症状者不得参与竞赛工作。</w:t>
      </w:r>
    </w:p>
    <w:p>
      <w:pPr>
        <w:spacing w:line="360" w:lineRule="auto"/>
        <w:ind w:firstLine="480" w:firstLineChars="200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9.承办方保障充足的疫情防控所需的医用物资，在赛场设立医疗服务站和健康观察室，配备专业医护人员，安排应急车辆，确保竞赛安全有序进行。</w:t>
      </w:r>
    </w:p>
    <w:p>
      <w:pPr>
        <w:spacing w:line="360" w:lineRule="auto"/>
        <w:ind w:firstLine="480" w:firstLineChars="200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10.竞赛评委由竞赛组委会统一预定住宿宾馆，并对防疫消毒工作做出要求。竞赛评委、工作人员、指导教师和参赛学生在学校或所住宾馆统一安排就餐。</w:t>
      </w:r>
    </w:p>
    <w:p>
      <w:pPr>
        <w:spacing w:line="360" w:lineRule="auto"/>
        <w:outlineLvl w:val="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四、进校流程</w:t>
      </w:r>
    </w:p>
    <w:p>
      <w:pPr>
        <w:spacing w:line="360" w:lineRule="auto"/>
        <w:ind w:firstLine="480" w:firstLineChars="200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1.所有竞赛评委、工作人员、参赛人员进入酒店，安置测温点。</w:t>
      </w:r>
    </w:p>
    <w:p>
      <w:pPr>
        <w:spacing w:line="360" w:lineRule="auto"/>
        <w:ind w:firstLine="480" w:firstLineChars="200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2.所有参赛人员体温测量正常并扫描安康码（显示绿码）后方可进入竞赛场所。所有人员在赛场内必须严格遵守疫情防控规定，服从组委会管理。竞赛期间凭参赛证及身份证进出赛场，并减少进出次数。</w:t>
      </w:r>
    </w:p>
    <w:p>
      <w:pPr>
        <w:spacing w:line="360" w:lineRule="auto"/>
        <w:ind w:firstLine="480" w:firstLineChars="200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3.所有参赛人员在校园内必须佩戴一次性医用口罩或医用外科口罩（竞赛有特殊要求的除外）。</w:t>
      </w:r>
    </w:p>
    <w:p>
      <w:pPr>
        <w:spacing w:line="360" w:lineRule="auto"/>
        <w:outlineLvl w:val="0"/>
        <w:rPr>
          <w:rFonts w:ascii="黑体" w:hAnsi="黑体" w:eastAsia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auto"/>
          <w:sz w:val="28"/>
          <w:szCs w:val="28"/>
        </w:rPr>
        <w:t>五、竞赛期间防控</w:t>
      </w:r>
    </w:p>
    <w:p>
      <w:pPr>
        <w:spacing w:line="360" w:lineRule="auto"/>
        <w:ind w:firstLine="480" w:firstLineChars="200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1.健康监测。所有颁奖典礼及竞赛场地入口处均设置体温检测岗，严格对每位入场人员进行体温检测。</w:t>
      </w:r>
    </w:p>
    <w:p>
      <w:pPr>
        <w:spacing w:line="360" w:lineRule="auto"/>
        <w:ind w:firstLine="480" w:firstLineChars="200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2.安全管理。竞赛期间，赛场实行相对封闭管理，尽量减少外出，并按承办方相关规定进出。请严格遵守相关管理规定，保持社交安全距离，并配合工作人员扫码、测温，减少人员聚集,确保参赛人员安全健康。</w:t>
      </w:r>
    </w:p>
    <w:p>
      <w:pPr>
        <w:spacing w:line="360" w:lineRule="auto"/>
        <w:ind w:firstLine="480" w:firstLineChars="200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3.场地清洁。竞赛期间坚持做好竞赛场地内的日常消毒和通风换气工作，保持环境整洁。</w:t>
      </w:r>
    </w:p>
    <w:p>
      <w:pPr>
        <w:spacing w:line="360" w:lineRule="auto"/>
        <w:ind w:firstLine="480" w:firstLineChars="200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4.错峰就餐。竞赛评委、工作人员实行送餐制。餐厅实行分时、分区、分批错峰就餐。就餐时人员相隔安全距离，做到不聚集。加强餐（饮）具的清洁消毒，做到“一人一具一用一消毒”。</w:t>
      </w:r>
    </w:p>
    <w:p>
      <w:pPr>
        <w:spacing w:line="360" w:lineRule="auto"/>
        <w:ind w:firstLine="480" w:firstLineChars="200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5.做好应急处置。竞赛期间，所有参赛人员如出现疑似新型冠状病毒肺炎早期症状（发热、咳嗽、乏力、咽痛、腹泻等）和异常情况的，要第一时间向竞赛承办学校报告，并按要求做好个人防护。竞赛承办校按照疫情防控应急预案做好各项应急处置工作，立刻转送隔离区域，并进行医学排查、流行病检测等，消除疫情传播隐患。</w:t>
      </w:r>
    </w:p>
    <w:p>
      <w:pPr>
        <w:spacing w:line="360" w:lineRule="auto"/>
        <w:ind w:firstLine="480" w:firstLineChars="200"/>
        <w:rPr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注：若因疫情影响导致竞赛时间或安排调整，组委会将另行通知。</w:t>
      </w:r>
    </w:p>
    <w:p>
      <w:pPr>
        <w:widowControl/>
        <w:spacing w:line="500" w:lineRule="exact"/>
        <w:rPr>
          <w:rFonts w:eastAsia="仿宋_GB2312"/>
          <w:color w:val="auto"/>
          <w:kern w:val="0"/>
          <w:sz w:val="27"/>
          <w:szCs w:val="27"/>
        </w:rPr>
      </w:pPr>
    </w:p>
    <w:p>
      <w:pPr>
        <w:widowControl/>
        <w:spacing w:line="500" w:lineRule="exact"/>
        <w:rPr>
          <w:rFonts w:eastAsia="仿宋_GB2312"/>
          <w:color w:val="auto"/>
          <w:kern w:val="0"/>
          <w:sz w:val="27"/>
          <w:szCs w:val="27"/>
        </w:rPr>
      </w:pPr>
    </w:p>
    <w:p>
      <w:pPr>
        <w:widowControl/>
        <w:spacing w:line="500" w:lineRule="exact"/>
        <w:rPr>
          <w:rFonts w:eastAsia="仿宋_GB2312"/>
          <w:color w:val="auto"/>
          <w:kern w:val="0"/>
          <w:sz w:val="27"/>
          <w:szCs w:val="27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13590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2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r>
                            <w:t>&lt;root&gt;&lt;sender&gt;guoyuanx@ahau.edu.cn&lt;/sender&gt;&lt;type&gt;2&lt;/type&gt;&lt;subject&gt;2022年安徽省大学生食品设计创新大赛竞赛规程&lt;/subject&gt;&lt;attachmentName&gt;2022安徽省大学生食品设计创新大赛赛项规程2022.9.7.docx&lt;/attachmentName&gt;&lt;addressee&gt;cxcyjy@ahedu.gov.cn&lt;/addressee&gt;&lt;mailSec&gt;无密级&lt;/mailSec&gt;&lt;sendTime&gt;2022-09-07 16:35:48&lt;/sendTime&gt;&lt;loadTime&gt;2022-09-08 15:03:44&lt;/loadTime&gt;&lt;/root&gt;</w:t>
                          </w:r>
                        </w:p>
                      </w:txbxContent>
                    </wps:txbx>
                    <wps:bodyPr upright="true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pt;mso-position-horizontal-relative:page;mso-position-vertical-relative:page;z-index:251659264;mso-width-relative:page;mso-height-relative:page;" filled="f" stroked="f" coordsize="21600,21600" o:gfxdata="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r>
                      <w:t>&lt;root&gt;&lt;sender&gt;guoyuanx@ahau.edu.cn&lt;/sender&gt;&lt;type&gt;2&lt;/type&gt;&lt;subject&gt;2022年安徽省大学生食品设计创新大赛竞赛规程&lt;/subject&gt;&lt;attachmentName&gt;2022安徽省大学生食品设计创新大赛赛项规程2022.9.7.docx&lt;/attachmentName&gt;&lt;addressee&gt;cxcyjy@ahedu.gov.cn&lt;/addressee&gt;&lt;mailSec&gt;无密级&lt;/mailSec&gt;&lt;sendTime&gt;2022-09-07 16:35:48&lt;/sendTime&gt;&lt;loadTime&gt;2022-09-08 15:03:44&lt;/loadTime&gt;&lt;/root&gt;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79669"/>
    <w:rsid w:val="36AD518C"/>
    <w:rsid w:val="3EB79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_GBK" w:asciiTheme="minorAscii" w:hAnsiTheme="minorAscii"/>
      <w:sz w:val="28"/>
      <w:szCs w:val="22"/>
    </w:rPr>
  </w:style>
  <w:style w:type="character" w:customStyle="1" w:styleId="5">
    <w:name w:val="页脚 Char"/>
    <w:basedOn w:val="4"/>
    <w:link w:val="2"/>
    <w:qFormat/>
    <w:uiPriority w:val="0"/>
    <w:rPr>
      <w:rFonts w:eastAsia="方正仿宋_GBK" w:asciiTheme="minorAscii" w:hAnsiTheme="minorAscii" w:cstheme="minorBidi"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2022-09-27T11:15:00Z</dcterms:created>
  <dc:creator>jyt-136</dc:creator>
  <cp:lastModifiedBy>jyt-136</cp:lastModifiedBy>
  <dcterms:modified xsi:type="dcterms:W3CDTF">2022-09-27T11:16:14Z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