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华文仿宋" w:hAnsi="华文仿宋" w:eastAsia="华文仿宋" w:cs="华文仿宋"/>
          <w:sz w:val="28"/>
          <w:szCs w:val="28"/>
        </w:rPr>
      </w:pPr>
      <w:bookmarkStart w:id="0" w:name="_GoBack"/>
      <w:bookmarkEnd w:id="0"/>
      <w:r>
        <w:rPr>
          <w:rFonts w:hint="eastAsia" w:ascii="华文仿宋" w:hAnsi="华文仿宋" w:eastAsia="华文仿宋" w:cs="华文仿宋"/>
          <w:sz w:val="28"/>
          <w:szCs w:val="28"/>
        </w:rPr>
        <w:t>附件</w:t>
      </w:r>
      <w:r>
        <w:rPr>
          <w:rFonts w:ascii="华文仿宋" w:hAnsi="华文仿宋" w:eastAsia="华文仿宋" w:cs="华文仿宋"/>
          <w:sz w:val="28"/>
          <w:szCs w:val="28"/>
        </w:rPr>
        <w:t>7</w:t>
      </w:r>
      <w:r>
        <w:rPr>
          <w:rFonts w:hint="eastAsia" w:ascii="华文仿宋" w:hAnsi="华文仿宋" w:eastAsia="华文仿宋" w:cs="华文仿宋"/>
          <w:sz w:val="28"/>
          <w:szCs w:val="28"/>
        </w:rPr>
        <w:t>：</w:t>
      </w:r>
    </w:p>
    <w:p>
      <w:pPr>
        <w:widowControl/>
        <w:jc w:val="center"/>
        <w:rPr>
          <w:rFonts w:eastAsia="黑体"/>
          <w:b/>
          <w:bCs/>
          <w:sz w:val="36"/>
          <w:szCs w:val="36"/>
        </w:rPr>
      </w:pPr>
      <w:r>
        <w:rPr>
          <w:rFonts w:eastAsia="黑体"/>
          <w:b/>
          <w:bCs/>
          <w:sz w:val="36"/>
          <w:szCs w:val="36"/>
        </w:rPr>
        <w:t>纺织品设计类评分标准</w:t>
      </w:r>
    </w:p>
    <w:p>
      <w:pPr>
        <w:snapToGrid w:val="0"/>
        <w:spacing w:line="560" w:lineRule="exact"/>
        <w:ind w:firstLine="560" w:firstLineChars="200"/>
        <w:jc w:val="left"/>
        <w:rPr>
          <w:rFonts w:eastAsia="华文仿宋"/>
          <w:sz w:val="28"/>
          <w:szCs w:val="28"/>
        </w:rPr>
      </w:pPr>
      <w:r>
        <w:rPr>
          <w:rFonts w:eastAsia="华文仿宋"/>
          <w:sz w:val="28"/>
          <w:szCs w:val="28"/>
        </w:rPr>
        <w:t>评审分两轮进行，第一轮初评，按作品总数的20%，从各子类中按评分细则挑选出入围作品；第二轮终评，从入围作品中按照百分制对每个作品评分。</w:t>
      </w:r>
    </w:p>
    <w:tbl>
      <w:tblPr>
        <w:tblStyle w:val="5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4677"/>
        <w:gridCol w:w="12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702" w:type="dxa"/>
            <w:vAlign w:val="center"/>
          </w:tcPr>
          <w:p>
            <w:pPr>
              <w:spacing w:line="56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子类</w:t>
            </w:r>
          </w:p>
        </w:tc>
        <w:tc>
          <w:tcPr>
            <w:tcW w:w="4677" w:type="dxa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评分要点</w:t>
            </w:r>
          </w:p>
        </w:tc>
        <w:tc>
          <w:tcPr>
            <w:tcW w:w="1276" w:type="dxa"/>
          </w:tcPr>
          <w:p>
            <w:pPr>
              <w:spacing w:line="56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分值权重</w:t>
            </w:r>
          </w:p>
        </w:tc>
        <w:tc>
          <w:tcPr>
            <w:tcW w:w="1276" w:type="dxa"/>
          </w:tcPr>
          <w:p>
            <w:pPr>
              <w:spacing w:line="56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评分方式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eastAsia="华文仿宋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eastAsia="华文仿宋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eastAsia="华文仿宋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服装家纺面料设计</w:t>
            </w:r>
          </w:p>
          <w:p>
            <w:pPr>
              <w:spacing w:line="56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4677" w:type="dxa"/>
          </w:tcPr>
          <w:p>
            <w:pPr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材料新颖性：纱线材料新颖，体现流行趋势。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20%</w:t>
            </w:r>
          </w:p>
        </w:tc>
        <w:tc>
          <w:tcPr>
            <w:tcW w:w="1276" w:type="dxa"/>
            <w:vMerge w:val="restart"/>
          </w:tcPr>
          <w:p>
            <w:pPr>
              <w:spacing w:line="560" w:lineRule="exact"/>
              <w:jc w:val="center"/>
              <w:rPr>
                <w:rFonts w:eastAsia="华文仿宋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eastAsia="华文仿宋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根据小样试织实物作品和作品申报书综合评分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4677" w:type="dxa"/>
          </w:tcPr>
          <w:p>
            <w:pPr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组织结构合理性与规范性：组织结构设计及搭配合理、规范。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30%</w:t>
            </w:r>
          </w:p>
        </w:tc>
        <w:tc>
          <w:tcPr>
            <w:tcW w:w="1276" w:type="dxa"/>
            <w:vMerge w:val="continue"/>
          </w:tcPr>
          <w:p>
            <w:pPr>
              <w:spacing w:line="56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4677" w:type="dxa"/>
          </w:tcPr>
          <w:p>
            <w:pPr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色彩搭配及图案创意性：颜色搭配合理、图案简洁大方，具有创意。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20%</w:t>
            </w:r>
          </w:p>
        </w:tc>
        <w:tc>
          <w:tcPr>
            <w:tcW w:w="1276" w:type="dxa"/>
            <w:vMerge w:val="continue"/>
          </w:tcPr>
          <w:p>
            <w:pPr>
              <w:spacing w:line="56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4677" w:type="dxa"/>
          </w:tcPr>
          <w:p>
            <w:pPr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手感风格及功能性：实物作品手感舒适、面料风格及功能与用途匹配。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20%</w:t>
            </w:r>
          </w:p>
        </w:tc>
        <w:tc>
          <w:tcPr>
            <w:tcW w:w="1276" w:type="dxa"/>
            <w:vMerge w:val="continue"/>
          </w:tcPr>
          <w:p>
            <w:pPr>
              <w:spacing w:line="56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170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4677" w:type="dxa"/>
          </w:tcPr>
          <w:p>
            <w:pPr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商业价值及大生产可行性：具有商业价值能适合企业大规模生产加工。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10%</w:t>
            </w:r>
          </w:p>
        </w:tc>
        <w:tc>
          <w:tcPr>
            <w:tcW w:w="1276" w:type="dxa"/>
            <w:vMerge w:val="continue"/>
          </w:tcPr>
          <w:p>
            <w:pPr>
              <w:spacing w:line="56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eastAsia="华文仿宋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eastAsia="华文仿宋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eastAsia="华文仿宋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印花面料设计</w:t>
            </w:r>
          </w:p>
          <w:p>
            <w:pPr>
              <w:spacing w:line="56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4677" w:type="dxa"/>
          </w:tcPr>
          <w:p>
            <w:pPr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花型新颖性：设计元素运用得当，具有艺术原创性和时尚性。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30%</w:t>
            </w:r>
          </w:p>
        </w:tc>
        <w:tc>
          <w:tcPr>
            <w:tcW w:w="1276" w:type="dxa"/>
            <w:vMerge w:val="restart"/>
          </w:tcPr>
          <w:p>
            <w:pPr>
              <w:spacing w:line="560" w:lineRule="exact"/>
              <w:jc w:val="center"/>
              <w:rPr>
                <w:rFonts w:eastAsia="华文仿宋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根据印花面料实物、效果图和作品申报书综合评分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4677" w:type="dxa"/>
          </w:tcPr>
          <w:p>
            <w:pPr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花型合理性与规格规范性：花型设计合理、绘图规范、符合。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20%</w:t>
            </w:r>
          </w:p>
        </w:tc>
        <w:tc>
          <w:tcPr>
            <w:tcW w:w="1276" w:type="dxa"/>
            <w:vMerge w:val="continue"/>
          </w:tcPr>
          <w:p>
            <w:pPr>
              <w:spacing w:line="56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70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4677" w:type="dxa"/>
          </w:tcPr>
          <w:p>
            <w:pPr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色彩与图案效果：色彩间搭配协调，色彩与图案搭配运用合理。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20%</w:t>
            </w:r>
          </w:p>
        </w:tc>
        <w:tc>
          <w:tcPr>
            <w:tcW w:w="1276" w:type="dxa"/>
            <w:vMerge w:val="continue"/>
          </w:tcPr>
          <w:p>
            <w:pPr>
              <w:spacing w:line="56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70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4677" w:type="dxa"/>
          </w:tcPr>
          <w:p>
            <w:pPr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手感风格及功能性：实物作品手感舒适、面料风格及功能与用途匹配。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20%</w:t>
            </w:r>
          </w:p>
        </w:tc>
        <w:tc>
          <w:tcPr>
            <w:tcW w:w="1276" w:type="dxa"/>
            <w:vMerge w:val="continue"/>
          </w:tcPr>
          <w:p>
            <w:pPr>
              <w:spacing w:line="56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4677" w:type="dxa"/>
          </w:tcPr>
          <w:p>
            <w:pPr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商业价值及大生产可行性：具有商业价值能适合企业大规模生产加工。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10%</w:t>
            </w:r>
          </w:p>
        </w:tc>
        <w:tc>
          <w:tcPr>
            <w:tcW w:w="1276" w:type="dxa"/>
            <w:vMerge w:val="continue"/>
          </w:tcPr>
          <w:p>
            <w:pPr>
              <w:spacing w:line="56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eastAsia="华文仿宋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eastAsia="华文仿宋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产业用纺织品设计</w:t>
            </w:r>
          </w:p>
        </w:tc>
        <w:tc>
          <w:tcPr>
            <w:tcW w:w="4677" w:type="dxa"/>
          </w:tcPr>
          <w:p>
            <w:pPr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新颖性：在原料选择、技术与工艺设计、结构设计等方面具有新颖性或原创性，且符合作品功能或性能要求。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30%</w:t>
            </w:r>
          </w:p>
        </w:tc>
        <w:tc>
          <w:tcPr>
            <w:tcW w:w="1276" w:type="dxa"/>
            <w:vMerge w:val="restart"/>
          </w:tcPr>
          <w:p>
            <w:pPr>
              <w:spacing w:line="560" w:lineRule="exact"/>
              <w:jc w:val="center"/>
              <w:rPr>
                <w:rFonts w:eastAsia="华文仿宋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根据作品实物和作品申报书综合评分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702" w:type="dxa"/>
            <w:vMerge w:val="continue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4677" w:type="dxa"/>
          </w:tcPr>
          <w:p>
            <w:pPr>
              <w:spacing w:line="560" w:lineRule="exact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工业化推广性：作品在原料、工艺及结构成型方面具有可工业化推广性，适合企业大规模加工。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30%</w:t>
            </w:r>
          </w:p>
        </w:tc>
        <w:tc>
          <w:tcPr>
            <w:tcW w:w="1276" w:type="dxa"/>
            <w:vMerge w:val="continue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702" w:type="dxa"/>
            <w:vMerge w:val="continue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4677" w:type="dxa"/>
          </w:tcPr>
          <w:p>
            <w:pPr>
              <w:spacing w:line="560" w:lineRule="exact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环保性：作品的生产符合国家环保规定，具有可持续发展性。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20%</w:t>
            </w:r>
          </w:p>
        </w:tc>
        <w:tc>
          <w:tcPr>
            <w:tcW w:w="1276" w:type="dxa"/>
            <w:vMerge w:val="continue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continue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4677" w:type="dxa"/>
          </w:tcPr>
          <w:p>
            <w:pPr>
              <w:spacing w:line="560" w:lineRule="exact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完整性：作品外观规整、说明书详细、内容充实、数据准确。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20%</w:t>
            </w:r>
          </w:p>
        </w:tc>
        <w:tc>
          <w:tcPr>
            <w:tcW w:w="1276" w:type="dxa"/>
            <w:vMerge w:val="continue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/>
    <w:p>
      <w:pPr>
        <w:widowControl/>
        <w:jc w:val="left"/>
      </w:pPr>
      <w:r>
        <w:br w:type="page"/>
      </w:r>
    </w:p>
    <w:p>
      <w:pPr>
        <w:widowControl/>
        <w:jc w:val="center"/>
        <w:rPr>
          <w:rFonts w:eastAsia="黑体"/>
          <w:b/>
          <w:bCs/>
          <w:sz w:val="36"/>
          <w:szCs w:val="36"/>
        </w:rPr>
      </w:pPr>
      <w:r>
        <w:rPr>
          <w:rFonts w:eastAsia="黑体"/>
          <w:b/>
          <w:bCs/>
          <w:sz w:val="36"/>
          <w:szCs w:val="36"/>
        </w:rPr>
        <w:t>成衣设计类评分标准</w:t>
      </w:r>
    </w:p>
    <w:p>
      <w:pPr>
        <w:snapToGrid w:val="0"/>
        <w:spacing w:line="560" w:lineRule="exact"/>
        <w:jc w:val="left"/>
        <w:rPr>
          <w:rFonts w:eastAsia="华文仿宋"/>
          <w:sz w:val="28"/>
          <w:szCs w:val="28"/>
        </w:rPr>
      </w:pPr>
      <w:r>
        <w:rPr>
          <w:rFonts w:eastAsia="华文仿宋"/>
          <w:sz w:val="28"/>
          <w:szCs w:val="28"/>
        </w:rPr>
        <w:t>一、初评评分标准</w:t>
      </w:r>
    </w:p>
    <w:p>
      <w:pPr>
        <w:snapToGrid w:val="0"/>
        <w:spacing w:line="560" w:lineRule="exact"/>
        <w:ind w:firstLine="560" w:firstLineChars="200"/>
        <w:jc w:val="left"/>
        <w:rPr>
          <w:rFonts w:eastAsia="华文仿宋"/>
          <w:sz w:val="28"/>
          <w:szCs w:val="28"/>
        </w:rPr>
      </w:pPr>
      <w:r>
        <w:rPr>
          <w:rFonts w:eastAsia="华文仿宋"/>
          <w:sz w:val="28"/>
          <w:szCs w:val="28"/>
        </w:rPr>
        <w:t>入围作品评分标准：作品创意占30%，色彩与整体造型占40%，面料与工艺占30%，满分100分。</w:t>
      </w:r>
    </w:p>
    <w:p>
      <w:pPr>
        <w:jc w:val="left"/>
        <w:rPr>
          <w:rFonts w:eastAsia="华文仿宋"/>
          <w:bCs/>
          <w:sz w:val="28"/>
          <w:szCs w:val="28"/>
        </w:rPr>
      </w:pPr>
      <w:r>
        <w:rPr>
          <w:rFonts w:eastAsia="华文仿宋"/>
          <w:bCs/>
          <w:sz w:val="28"/>
          <w:szCs w:val="28"/>
        </w:rPr>
        <w:t>二、终评评分标准</w:t>
      </w:r>
    </w:p>
    <w:p>
      <w:pPr>
        <w:spacing w:line="240" w:lineRule="atLeast"/>
        <w:rPr>
          <w:rFonts w:eastAsia="华文仿宋"/>
          <w:bCs/>
          <w:sz w:val="28"/>
          <w:szCs w:val="28"/>
        </w:rPr>
      </w:pPr>
      <w:r>
        <w:rPr>
          <w:rFonts w:eastAsia="华文仿宋"/>
          <w:b/>
          <w:bCs/>
          <w:sz w:val="28"/>
          <w:szCs w:val="28"/>
        </w:rPr>
        <w:t xml:space="preserve">    </w:t>
      </w:r>
      <w:r>
        <w:rPr>
          <w:rFonts w:eastAsia="华文仿宋"/>
          <w:bCs/>
          <w:sz w:val="28"/>
          <w:szCs w:val="28"/>
        </w:rPr>
        <w:t>1</w:t>
      </w:r>
      <w:r>
        <w:rPr>
          <w:rFonts w:eastAsia="华文仿宋"/>
          <w:sz w:val="28"/>
          <w:szCs w:val="28"/>
        </w:rPr>
        <w:t>．</w:t>
      </w:r>
      <w:r>
        <w:rPr>
          <w:rFonts w:eastAsia="华文仿宋"/>
          <w:bCs/>
          <w:sz w:val="28"/>
          <w:szCs w:val="28"/>
        </w:rPr>
        <w:t>作品完整性。作品具有系列感，整体协调，与效果图款式基本一致。占20%。</w:t>
      </w:r>
    </w:p>
    <w:p>
      <w:pPr>
        <w:spacing w:line="240" w:lineRule="atLeast"/>
        <w:ind w:firstLine="560" w:firstLineChars="200"/>
        <w:rPr>
          <w:rFonts w:eastAsia="华文仿宋"/>
          <w:bCs/>
          <w:sz w:val="28"/>
          <w:szCs w:val="28"/>
        </w:rPr>
      </w:pPr>
      <w:r>
        <w:rPr>
          <w:rFonts w:eastAsia="华文仿宋"/>
          <w:bCs/>
          <w:sz w:val="28"/>
          <w:szCs w:val="28"/>
        </w:rPr>
        <w:t>2</w:t>
      </w:r>
      <w:r>
        <w:rPr>
          <w:rFonts w:eastAsia="华文仿宋"/>
          <w:sz w:val="28"/>
          <w:szCs w:val="28"/>
        </w:rPr>
        <w:t>．</w:t>
      </w:r>
      <w:r>
        <w:rPr>
          <w:rFonts w:eastAsia="华文仿宋"/>
          <w:bCs/>
          <w:sz w:val="28"/>
          <w:szCs w:val="28"/>
        </w:rPr>
        <w:t>风格独创性。作品风格独特，具有鲜明的时代性和文化特征，符合当今流行趋势，主题明显且紧扣比赛的主题。占30%。</w:t>
      </w:r>
    </w:p>
    <w:p>
      <w:pPr>
        <w:spacing w:line="240" w:lineRule="atLeast"/>
        <w:ind w:firstLine="560" w:firstLineChars="200"/>
        <w:rPr>
          <w:rFonts w:eastAsia="华文仿宋"/>
          <w:bCs/>
          <w:sz w:val="28"/>
          <w:szCs w:val="28"/>
        </w:rPr>
      </w:pPr>
      <w:r>
        <w:rPr>
          <w:rFonts w:eastAsia="华文仿宋"/>
          <w:bCs/>
          <w:sz w:val="28"/>
          <w:szCs w:val="28"/>
        </w:rPr>
        <w:t>3</w:t>
      </w:r>
      <w:r>
        <w:rPr>
          <w:rFonts w:eastAsia="华文仿宋"/>
          <w:sz w:val="28"/>
          <w:szCs w:val="28"/>
        </w:rPr>
        <w:t>．</w:t>
      </w:r>
      <w:r>
        <w:rPr>
          <w:rFonts w:eastAsia="华文仿宋"/>
          <w:bCs/>
          <w:sz w:val="28"/>
          <w:szCs w:val="28"/>
        </w:rPr>
        <w:t>色彩效果。色彩和谐具有较强的感染力，整体造型十分有层次感和美感，很好的契合创作者所要表达的主题、内涵。占20%。</w:t>
      </w:r>
    </w:p>
    <w:p>
      <w:pPr>
        <w:spacing w:line="240" w:lineRule="atLeast"/>
        <w:ind w:firstLine="560" w:firstLineChars="200"/>
        <w:rPr>
          <w:rFonts w:eastAsia="华文仿宋"/>
          <w:bCs/>
          <w:sz w:val="28"/>
          <w:szCs w:val="28"/>
        </w:rPr>
      </w:pPr>
      <w:r>
        <w:rPr>
          <w:rFonts w:eastAsia="华文仿宋"/>
          <w:bCs/>
          <w:sz w:val="28"/>
          <w:szCs w:val="28"/>
        </w:rPr>
        <w:t>4</w:t>
      </w:r>
      <w:r>
        <w:rPr>
          <w:rFonts w:eastAsia="华文仿宋"/>
          <w:sz w:val="28"/>
          <w:szCs w:val="28"/>
        </w:rPr>
        <w:t>．</w:t>
      </w:r>
      <w:r>
        <w:rPr>
          <w:rFonts w:eastAsia="华文仿宋"/>
          <w:bCs/>
          <w:sz w:val="28"/>
          <w:szCs w:val="28"/>
        </w:rPr>
        <w:t>材料与工艺。材料选用适度，搭配和谐，具有创新性。工艺及结构设计合理，制作精细，版型科学，适合人体穿着。占30%。</w:t>
      </w:r>
    </w:p>
    <w:p>
      <w:pPr>
        <w:widowControl/>
        <w:jc w:val="left"/>
        <w:rPr>
          <w:rFonts w:eastAsia="华文仿宋"/>
          <w:b/>
          <w:sz w:val="28"/>
          <w:szCs w:val="28"/>
        </w:rPr>
      </w:pPr>
      <w:r>
        <w:rPr>
          <w:rFonts w:eastAsia="华文仿宋"/>
          <w:sz w:val="28"/>
          <w:szCs w:val="28"/>
        </w:rPr>
        <w:br w:type="page"/>
      </w:r>
    </w:p>
    <w:p>
      <w:pPr>
        <w:widowControl/>
        <w:jc w:val="center"/>
        <w:rPr>
          <w:rFonts w:eastAsia="黑体"/>
          <w:b/>
          <w:bCs/>
          <w:sz w:val="36"/>
          <w:szCs w:val="36"/>
        </w:rPr>
      </w:pPr>
      <w:r>
        <w:rPr>
          <w:rFonts w:eastAsia="黑体"/>
          <w:b/>
          <w:bCs/>
          <w:sz w:val="36"/>
          <w:szCs w:val="36"/>
        </w:rPr>
        <w:t>立体裁剪类评分标准</w:t>
      </w:r>
    </w:p>
    <w:p>
      <w:pPr>
        <w:widowControl/>
        <w:jc w:val="center"/>
        <w:rPr>
          <w:rFonts w:eastAsia="黑体"/>
          <w:b/>
          <w:bCs/>
          <w:sz w:val="36"/>
          <w:szCs w:val="36"/>
        </w:rPr>
      </w:pPr>
    </w:p>
    <w:tbl>
      <w:tblPr>
        <w:tblStyle w:val="5"/>
        <w:tblW w:w="8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4968"/>
        <w:gridCol w:w="1127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</w:tcPr>
          <w:p>
            <w:pPr>
              <w:spacing w:line="560" w:lineRule="exact"/>
              <w:jc w:val="center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评分项目</w:t>
            </w:r>
          </w:p>
        </w:tc>
        <w:tc>
          <w:tcPr>
            <w:tcW w:w="4968" w:type="dxa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评分要点</w:t>
            </w:r>
          </w:p>
        </w:tc>
        <w:tc>
          <w:tcPr>
            <w:tcW w:w="1127" w:type="dxa"/>
          </w:tcPr>
          <w:p>
            <w:pPr>
              <w:spacing w:line="560" w:lineRule="exact"/>
              <w:jc w:val="center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分值</w:t>
            </w:r>
          </w:p>
        </w:tc>
        <w:tc>
          <w:tcPr>
            <w:tcW w:w="847" w:type="dxa"/>
          </w:tcPr>
          <w:p>
            <w:pPr>
              <w:spacing w:line="56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评分方式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  <w:vMerge w:val="restart"/>
          </w:tcPr>
          <w:p>
            <w:pPr>
              <w:spacing w:line="360" w:lineRule="auto"/>
              <w:jc w:val="center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款式拓展</w:t>
            </w:r>
          </w:p>
          <w:p>
            <w:pPr>
              <w:spacing w:line="360" w:lineRule="auto"/>
              <w:jc w:val="center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设计（20分）</w:t>
            </w:r>
          </w:p>
        </w:tc>
        <w:tc>
          <w:tcPr>
            <w:tcW w:w="4968" w:type="dxa"/>
            <w:vAlign w:val="center"/>
          </w:tcPr>
          <w:p>
            <w:pPr>
              <w:spacing w:line="56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款式与样图有系列感，款式时尚</w:t>
            </w:r>
          </w:p>
        </w:tc>
        <w:tc>
          <w:tcPr>
            <w:tcW w:w="1127" w:type="dxa"/>
          </w:tcPr>
          <w:p>
            <w:pPr>
              <w:spacing w:line="560" w:lineRule="exact"/>
              <w:jc w:val="center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10</w:t>
            </w:r>
          </w:p>
        </w:tc>
        <w:tc>
          <w:tcPr>
            <w:tcW w:w="847" w:type="dxa"/>
            <w:vMerge w:val="restart"/>
          </w:tcPr>
          <w:p>
            <w:pPr>
              <w:spacing w:line="360" w:lineRule="auto"/>
              <w:rPr>
                <w:rFonts w:eastAsia="华文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eastAsia="华文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eastAsia="华文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eastAsia="华文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eastAsia="华文仿宋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根据实物和视频综合评分</w:t>
            </w:r>
          </w:p>
          <w:p>
            <w:pPr>
              <w:spacing w:line="360" w:lineRule="auto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767" w:type="dxa"/>
            <w:vMerge w:val="continue"/>
          </w:tcPr>
          <w:p>
            <w:pPr>
              <w:spacing w:line="360" w:lineRule="auto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4968" w:type="dxa"/>
            <w:vAlign w:val="center"/>
          </w:tcPr>
          <w:p>
            <w:pPr>
              <w:spacing w:line="56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款式图绘制美观，结构表达清晰</w:t>
            </w:r>
          </w:p>
        </w:tc>
        <w:tc>
          <w:tcPr>
            <w:tcW w:w="1127" w:type="dxa"/>
          </w:tcPr>
          <w:p>
            <w:pPr>
              <w:spacing w:line="560" w:lineRule="exact"/>
              <w:jc w:val="center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10</w:t>
            </w:r>
          </w:p>
        </w:tc>
        <w:tc>
          <w:tcPr>
            <w:tcW w:w="847" w:type="dxa"/>
            <w:vMerge w:val="continue"/>
          </w:tcPr>
          <w:p>
            <w:pPr>
              <w:spacing w:line="360" w:lineRule="auto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  <w:vMerge w:val="restart"/>
          </w:tcPr>
          <w:p>
            <w:pPr>
              <w:spacing w:line="360" w:lineRule="auto"/>
              <w:jc w:val="center"/>
              <w:rPr>
                <w:rFonts w:eastAsia="华文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eastAsia="华文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立体裁剪</w:t>
            </w:r>
          </w:p>
          <w:p>
            <w:pPr>
              <w:spacing w:line="360" w:lineRule="auto"/>
              <w:jc w:val="center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操作技法</w:t>
            </w:r>
          </w:p>
          <w:p>
            <w:pPr>
              <w:spacing w:line="360" w:lineRule="auto"/>
              <w:jc w:val="center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（60分）</w:t>
            </w:r>
          </w:p>
        </w:tc>
        <w:tc>
          <w:tcPr>
            <w:tcW w:w="4968" w:type="dxa"/>
            <w:vAlign w:val="center"/>
          </w:tcPr>
          <w:p>
            <w:pPr>
              <w:spacing w:line="360" w:lineRule="auto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各部位尺寸制定合理，人体与服装的空间关系合理，松量适度</w:t>
            </w:r>
          </w:p>
        </w:tc>
        <w:tc>
          <w:tcPr>
            <w:tcW w:w="1127" w:type="dxa"/>
            <w:vAlign w:val="center"/>
          </w:tcPr>
          <w:p>
            <w:pPr>
              <w:spacing w:line="360" w:lineRule="auto"/>
              <w:jc w:val="center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10</w:t>
            </w:r>
          </w:p>
        </w:tc>
        <w:tc>
          <w:tcPr>
            <w:tcW w:w="847" w:type="dxa"/>
            <w:vMerge w:val="continue"/>
          </w:tcPr>
          <w:p>
            <w:pPr>
              <w:spacing w:line="360" w:lineRule="auto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767" w:type="dxa"/>
            <w:vMerge w:val="continue"/>
          </w:tcPr>
          <w:p>
            <w:pPr>
              <w:spacing w:line="360" w:lineRule="auto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4968" w:type="dxa"/>
            <w:vAlign w:val="center"/>
          </w:tcPr>
          <w:p>
            <w:pPr>
              <w:spacing w:line="360" w:lineRule="auto"/>
              <w:jc w:val="lef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衣身结构平衡，无起吊、起皱现象</w:t>
            </w:r>
          </w:p>
        </w:tc>
        <w:tc>
          <w:tcPr>
            <w:tcW w:w="1127" w:type="dxa"/>
            <w:vAlign w:val="center"/>
          </w:tcPr>
          <w:p>
            <w:pPr>
              <w:spacing w:line="360" w:lineRule="auto"/>
              <w:jc w:val="center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10</w:t>
            </w:r>
          </w:p>
        </w:tc>
        <w:tc>
          <w:tcPr>
            <w:tcW w:w="847" w:type="dxa"/>
            <w:vMerge w:val="continue"/>
          </w:tcPr>
          <w:p>
            <w:pPr>
              <w:spacing w:line="360" w:lineRule="auto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767" w:type="dxa"/>
            <w:vMerge w:val="continue"/>
          </w:tcPr>
          <w:p>
            <w:pPr>
              <w:spacing w:line="360" w:lineRule="auto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4968" w:type="dxa"/>
            <w:vAlign w:val="center"/>
          </w:tcPr>
          <w:p>
            <w:pPr>
              <w:spacing w:line="360" w:lineRule="auto"/>
              <w:jc w:val="lef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领子的结构关系处理得当</w:t>
            </w:r>
          </w:p>
        </w:tc>
        <w:tc>
          <w:tcPr>
            <w:tcW w:w="1127" w:type="dxa"/>
            <w:vAlign w:val="center"/>
          </w:tcPr>
          <w:p>
            <w:pPr>
              <w:spacing w:line="360" w:lineRule="auto"/>
              <w:jc w:val="center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5</w:t>
            </w:r>
          </w:p>
        </w:tc>
        <w:tc>
          <w:tcPr>
            <w:tcW w:w="847" w:type="dxa"/>
            <w:vMerge w:val="continue"/>
          </w:tcPr>
          <w:p>
            <w:pPr>
              <w:spacing w:line="360" w:lineRule="auto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67" w:type="dxa"/>
            <w:vMerge w:val="continue"/>
          </w:tcPr>
          <w:p>
            <w:pPr>
              <w:spacing w:line="360" w:lineRule="auto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4968" w:type="dxa"/>
            <w:vAlign w:val="center"/>
          </w:tcPr>
          <w:p>
            <w:pPr>
              <w:spacing w:line="360" w:lineRule="auto"/>
              <w:jc w:val="lef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袖山与袖窿的关系合理</w:t>
            </w:r>
          </w:p>
        </w:tc>
        <w:tc>
          <w:tcPr>
            <w:tcW w:w="1127" w:type="dxa"/>
            <w:vAlign w:val="center"/>
          </w:tcPr>
          <w:p>
            <w:pPr>
              <w:spacing w:line="360" w:lineRule="auto"/>
              <w:jc w:val="center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5</w:t>
            </w:r>
          </w:p>
        </w:tc>
        <w:tc>
          <w:tcPr>
            <w:tcW w:w="847" w:type="dxa"/>
            <w:vMerge w:val="continue"/>
          </w:tcPr>
          <w:p>
            <w:pPr>
              <w:spacing w:line="360" w:lineRule="auto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  <w:vMerge w:val="continue"/>
          </w:tcPr>
          <w:p>
            <w:pPr>
              <w:spacing w:line="360" w:lineRule="auto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4968" w:type="dxa"/>
            <w:vAlign w:val="center"/>
          </w:tcPr>
          <w:p>
            <w:pPr>
              <w:spacing w:line="360" w:lineRule="auto"/>
              <w:jc w:val="lef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结构缝直线平服，曲线光滑，扣压圆顺</w:t>
            </w:r>
          </w:p>
        </w:tc>
        <w:tc>
          <w:tcPr>
            <w:tcW w:w="1127" w:type="dxa"/>
            <w:vAlign w:val="center"/>
          </w:tcPr>
          <w:p>
            <w:pPr>
              <w:spacing w:line="360" w:lineRule="auto"/>
              <w:jc w:val="center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5</w:t>
            </w:r>
          </w:p>
        </w:tc>
        <w:tc>
          <w:tcPr>
            <w:tcW w:w="847" w:type="dxa"/>
            <w:vMerge w:val="continue"/>
          </w:tcPr>
          <w:p>
            <w:pPr>
              <w:spacing w:line="360" w:lineRule="auto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767" w:type="dxa"/>
            <w:vMerge w:val="continue"/>
          </w:tcPr>
          <w:p>
            <w:pPr>
              <w:spacing w:line="360" w:lineRule="auto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4968" w:type="dxa"/>
            <w:vAlign w:val="center"/>
          </w:tcPr>
          <w:p>
            <w:pPr>
              <w:spacing w:line="360" w:lineRule="auto"/>
              <w:jc w:val="lef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立裁操作规范，针法熟练，标记准确</w:t>
            </w:r>
          </w:p>
        </w:tc>
        <w:tc>
          <w:tcPr>
            <w:tcW w:w="1127" w:type="dxa"/>
            <w:vAlign w:val="center"/>
          </w:tcPr>
          <w:p>
            <w:pPr>
              <w:spacing w:line="360" w:lineRule="auto"/>
              <w:jc w:val="center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10</w:t>
            </w:r>
          </w:p>
        </w:tc>
        <w:tc>
          <w:tcPr>
            <w:tcW w:w="847" w:type="dxa"/>
            <w:vMerge w:val="continue"/>
          </w:tcPr>
          <w:p>
            <w:pPr>
              <w:spacing w:line="360" w:lineRule="auto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767" w:type="dxa"/>
            <w:vMerge w:val="continue"/>
          </w:tcPr>
          <w:p>
            <w:pPr>
              <w:spacing w:line="360" w:lineRule="auto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4968" w:type="dxa"/>
            <w:vAlign w:val="center"/>
          </w:tcPr>
          <w:p>
            <w:pPr>
              <w:spacing w:line="360" w:lineRule="auto"/>
              <w:jc w:val="lef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作品整体外观光洁；造型设计效果表达准确；体面关系处理得当</w:t>
            </w:r>
          </w:p>
        </w:tc>
        <w:tc>
          <w:tcPr>
            <w:tcW w:w="1127" w:type="dxa"/>
            <w:vAlign w:val="center"/>
          </w:tcPr>
          <w:p>
            <w:pPr>
              <w:spacing w:line="360" w:lineRule="auto"/>
              <w:jc w:val="center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15</w:t>
            </w:r>
          </w:p>
        </w:tc>
        <w:tc>
          <w:tcPr>
            <w:tcW w:w="847" w:type="dxa"/>
            <w:vMerge w:val="continue"/>
          </w:tcPr>
          <w:p>
            <w:pPr>
              <w:spacing w:line="360" w:lineRule="auto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767" w:type="dxa"/>
            <w:vMerge w:val="restart"/>
          </w:tcPr>
          <w:p>
            <w:pPr>
              <w:spacing w:line="360" w:lineRule="auto"/>
              <w:jc w:val="center"/>
              <w:rPr>
                <w:rFonts w:eastAsia="华文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eastAsia="华文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样板制作</w:t>
            </w:r>
          </w:p>
          <w:p>
            <w:pPr>
              <w:spacing w:line="360" w:lineRule="auto"/>
              <w:jc w:val="center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（20分）</w:t>
            </w:r>
          </w:p>
        </w:tc>
        <w:tc>
          <w:tcPr>
            <w:tcW w:w="4968" w:type="dxa"/>
            <w:vAlign w:val="center"/>
          </w:tcPr>
          <w:p>
            <w:pPr>
              <w:spacing w:line="360" w:lineRule="auto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服装样板齐全，无缺片，规格准确</w:t>
            </w:r>
          </w:p>
        </w:tc>
        <w:tc>
          <w:tcPr>
            <w:tcW w:w="1127" w:type="dxa"/>
            <w:vAlign w:val="center"/>
          </w:tcPr>
          <w:p>
            <w:pPr>
              <w:spacing w:line="360" w:lineRule="auto"/>
              <w:jc w:val="center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5</w:t>
            </w:r>
          </w:p>
        </w:tc>
        <w:tc>
          <w:tcPr>
            <w:tcW w:w="847" w:type="dxa"/>
            <w:vMerge w:val="continue"/>
          </w:tcPr>
          <w:p>
            <w:pPr>
              <w:spacing w:line="360" w:lineRule="auto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767" w:type="dxa"/>
            <w:vMerge w:val="continue"/>
          </w:tcPr>
          <w:p>
            <w:pPr>
              <w:spacing w:line="360" w:lineRule="auto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4968" w:type="dxa"/>
            <w:vAlign w:val="center"/>
          </w:tcPr>
          <w:p>
            <w:pPr>
              <w:spacing w:line="360" w:lineRule="auto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服装样板各部位放量准确、合理。制图线条清晰，顺直流畅</w:t>
            </w:r>
          </w:p>
        </w:tc>
        <w:tc>
          <w:tcPr>
            <w:tcW w:w="1127" w:type="dxa"/>
            <w:vAlign w:val="center"/>
          </w:tcPr>
          <w:p>
            <w:pPr>
              <w:spacing w:line="360" w:lineRule="auto"/>
              <w:jc w:val="center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10</w:t>
            </w:r>
          </w:p>
        </w:tc>
        <w:tc>
          <w:tcPr>
            <w:tcW w:w="847" w:type="dxa"/>
            <w:vMerge w:val="continue"/>
          </w:tcPr>
          <w:p>
            <w:pPr>
              <w:spacing w:line="360" w:lineRule="auto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  <w:vMerge w:val="continue"/>
          </w:tcPr>
          <w:p>
            <w:pPr>
              <w:spacing w:line="360" w:lineRule="auto"/>
              <w:jc w:val="left"/>
              <w:rPr>
                <w:rFonts w:eastAsia="华文仿宋"/>
                <w:sz w:val="24"/>
              </w:rPr>
            </w:pPr>
          </w:p>
        </w:tc>
        <w:tc>
          <w:tcPr>
            <w:tcW w:w="4968" w:type="dxa"/>
            <w:vAlign w:val="center"/>
          </w:tcPr>
          <w:p>
            <w:pPr>
              <w:spacing w:line="360" w:lineRule="auto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样板制图符号标注齐全、准确，包括各部位对位标记、纱向标记、归拔符号等</w:t>
            </w:r>
          </w:p>
        </w:tc>
        <w:tc>
          <w:tcPr>
            <w:tcW w:w="1127" w:type="dxa"/>
            <w:vAlign w:val="center"/>
          </w:tcPr>
          <w:p>
            <w:pPr>
              <w:spacing w:line="360" w:lineRule="auto"/>
              <w:jc w:val="center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5</w:t>
            </w:r>
          </w:p>
        </w:tc>
        <w:tc>
          <w:tcPr>
            <w:tcW w:w="847" w:type="dxa"/>
            <w:vMerge w:val="continue"/>
          </w:tcPr>
          <w:p>
            <w:pPr>
              <w:spacing w:line="360" w:lineRule="auto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eastAsia="华文仿宋"/>
          <w:sz w:val="28"/>
          <w:szCs w:val="28"/>
        </w:rPr>
      </w:pPr>
    </w:p>
    <w:p>
      <w:pPr>
        <w:jc w:val="left"/>
        <w:rPr>
          <w:rFonts w:eastAsia="华文仿宋"/>
          <w:b/>
          <w:sz w:val="28"/>
          <w:szCs w:val="28"/>
        </w:rPr>
      </w:pPr>
      <w:r>
        <w:rPr>
          <w:rFonts w:eastAsia="华文仿宋"/>
          <w:b/>
          <w:sz w:val="28"/>
          <w:szCs w:val="28"/>
        </w:rPr>
        <w:br w:type="page"/>
      </w:r>
    </w:p>
    <w:p>
      <w:pPr>
        <w:widowControl/>
        <w:jc w:val="center"/>
        <w:rPr>
          <w:rFonts w:eastAsia="黑体"/>
          <w:b/>
          <w:bCs/>
          <w:sz w:val="36"/>
          <w:szCs w:val="36"/>
        </w:rPr>
      </w:pPr>
      <w:r>
        <w:rPr>
          <w:rFonts w:eastAsia="黑体"/>
          <w:b/>
          <w:bCs/>
          <w:sz w:val="36"/>
          <w:szCs w:val="36"/>
        </w:rPr>
        <w:t>时装摄影类评分标准</w:t>
      </w:r>
    </w:p>
    <w:p>
      <w:pPr>
        <w:snapToGrid w:val="0"/>
        <w:spacing w:line="560" w:lineRule="exact"/>
        <w:ind w:firstLine="560" w:firstLineChars="200"/>
        <w:jc w:val="left"/>
        <w:rPr>
          <w:rFonts w:eastAsia="华文仿宋"/>
          <w:sz w:val="28"/>
          <w:szCs w:val="28"/>
        </w:rPr>
      </w:pPr>
      <w:r>
        <w:rPr>
          <w:rFonts w:eastAsia="华文仿宋"/>
          <w:sz w:val="28"/>
          <w:szCs w:val="28"/>
        </w:rPr>
        <w:t>评审分两轮进行，第一轮初评，按作品总数的20%，按评分细则挑选出入围作品；第二轮终评，从入围作品中按照百分制对每个作品评分。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4512"/>
        <w:gridCol w:w="874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评分项目</w:t>
            </w:r>
          </w:p>
        </w:tc>
        <w:tc>
          <w:tcPr>
            <w:tcW w:w="4512" w:type="dxa"/>
            <w:vAlign w:val="center"/>
          </w:tcPr>
          <w:p>
            <w:pPr>
              <w:ind w:firstLine="480" w:firstLineChars="200"/>
              <w:jc w:val="center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评分要点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分值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评分方式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68" w:type="dxa"/>
            <w:vMerge w:val="restart"/>
            <w:vAlign w:val="center"/>
          </w:tcPr>
          <w:p>
            <w:pPr>
              <w:jc w:val="lef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 xml:space="preserve">  主题内涵</w:t>
            </w:r>
          </w:p>
          <w:p>
            <w:pPr>
              <w:jc w:val="lef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 xml:space="preserve">  （30分）</w:t>
            </w:r>
          </w:p>
        </w:tc>
        <w:tc>
          <w:tcPr>
            <w:tcW w:w="4512" w:type="dxa"/>
            <w:vAlign w:val="center"/>
          </w:tcPr>
          <w:p>
            <w:pPr>
              <w:jc w:val="lef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主题明显且紧扣比赛的主题，准确表达主题内容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20</w:t>
            </w:r>
          </w:p>
        </w:tc>
        <w:tc>
          <w:tcPr>
            <w:tcW w:w="146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eastAsia="华文仿宋"/>
                <w:sz w:val="24"/>
              </w:rPr>
            </w:pPr>
            <w:r>
              <w:rPr>
                <w:rFonts w:hint="eastAsia" w:eastAsia="华文仿宋"/>
                <w:sz w:val="24"/>
              </w:rPr>
              <w:t>根据作品照片及原始电子文件</w:t>
            </w:r>
            <w:r>
              <w:rPr>
                <w:rFonts w:eastAsia="华文仿宋"/>
                <w:sz w:val="24"/>
              </w:rPr>
              <w:t>评分</w:t>
            </w:r>
          </w:p>
          <w:p>
            <w:pPr>
              <w:spacing w:line="360" w:lineRule="auto"/>
              <w:jc w:val="center"/>
              <w:rPr>
                <w:rFonts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jc w:val="left"/>
              <w:rPr>
                <w:rFonts w:eastAsia="华文仿宋"/>
                <w:sz w:val="24"/>
              </w:rPr>
            </w:pPr>
          </w:p>
        </w:tc>
        <w:tc>
          <w:tcPr>
            <w:tcW w:w="4512" w:type="dxa"/>
            <w:vAlign w:val="center"/>
          </w:tcPr>
          <w:p>
            <w:pPr>
              <w:jc w:val="lef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主题创意新颖、健康、有积极向上寓意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10</w:t>
            </w:r>
          </w:p>
        </w:tc>
        <w:tc>
          <w:tcPr>
            <w:tcW w:w="1468" w:type="dxa"/>
            <w:vMerge w:val="continue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668" w:type="dxa"/>
            <w:vMerge w:val="restart"/>
            <w:vAlign w:val="center"/>
          </w:tcPr>
          <w:p>
            <w:pPr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构图视觉效果及拍摄技巧</w:t>
            </w:r>
          </w:p>
          <w:p>
            <w:pPr>
              <w:jc w:val="center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（70分）</w:t>
            </w:r>
          </w:p>
        </w:tc>
        <w:tc>
          <w:tcPr>
            <w:tcW w:w="4512" w:type="dxa"/>
            <w:vAlign w:val="center"/>
          </w:tcPr>
          <w:p>
            <w:pPr>
              <w:jc w:val="lef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构图和谐、比例适合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20</w:t>
            </w:r>
          </w:p>
        </w:tc>
        <w:tc>
          <w:tcPr>
            <w:tcW w:w="1468" w:type="dxa"/>
            <w:vMerge w:val="continue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668" w:type="dxa"/>
            <w:vMerge w:val="continue"/>
          </w:tcPr>
          <w:p>
            <w:pPr>
              <w:jc w:val="left"/>
              <w:rPr>
                <w:rFonts w:eastAsia="华文仿宋"/>
                <w:sz w:val="24"/>
              </w:rPr>
            </w:pPr>
          </w:p>
        </w:tc>
        <w:tc>
          <w:tcPr>
            <w:tcW w:w="4512" w:type="dxa"/>
            <w:vAlign w:val="center"/>
          </w:tcPr>
          <w:p>
            <w:pPr>
              <w:jc w:val="lef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画面清晰，主体轮廓分明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10</w:t>
            </w:r>
          </w:p>
        </w:tc>
        <w:tc>
          <w:tcPr>
            <w:tcW w:w="1468" w:type="dxa"/>
            <w:vMerge w:val="continue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668" w:type="dxa"/>
            <w:vMerge w:val="continue"/>
          </w:tcPr>
          <w:p>
            <w:pPr>
              <w:jc w:val="left"/>
              <w:rPr>
                <w:rFonts w:eastAsia="华文仿宋"/>
                <w:sz w:val="24"/>
              </w:rPr>
            </w:pPr>
          </w:p>
        </w:tc>
        <w:tc>
          <w:tcPr>
            <w:tcW w:w="4512" w:type="dxa"/>
            <w:vAlign w:val="center"/>
          </w:tcPr>
          <w:p>
            <w:pPr>
              <w:jc w:val="lef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色彩多样化、饱和、丰满，层次分明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10</w:t>
            </w:r>
          </w:p>
        </w:tc>
        <w:tc>
          <w:tcPr>
            <w:tcW w:w="1468" w:type="dxa"/>
            <w:vMerge w:val="continue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68" w:type="dxa"/>
            <w:vMerge w:val="continue"/>
          </w:tcPr>
          <w:p>
            <w:pPr>
              <w:jc w:val="left"/>
              <w:rPr>
                <w:rFonts w:eastAsia="华文仿宋"/>
                <w:sz w:val="24"/>
              </w:rPr>
            </w:pPr>
          </w:p>
        </w:tc>
        <w:tc>
          <w:tcPr>
            <w:tcW w:w="4512" w:type="dxa"/>
            <w:vAlign w:val="center"/>
          </w:tcPr>
          <w:p>
            <w:pPr>
              <w:jc w:val="lef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对焦清晰，曝光正确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10</w:t>
            </w:r>
          </w:p>
        </w:tc>
        <w:tc>
          <w:tcPr>
            <w:tcW w:w="1468" w:type="dxa"/>
            <w:vMerge w:val="continue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668" w:type="dxa"/>
            <w:vMerge w:val="continue"/>
          </w:tcPr>
          <w:p>
            <w:pPr>
              <w:jc w:val="left"/>
              <w:rPr>
                <w:rFonts w:eastAsia="华文仿宋"/>
                <w:sz w:val="24"/>
              </w:rPr>
            </w:pPr>
          </w:p>
        </w:tc>
        <w:tc>
          <w:tcPr>
            <w:tcW w:w="4512" w:type="dxa"/>
            <w:vAlign w:val="center"/>
          </w:tcPr>
          <w:p>
            <w:pPr>
              <w:jc w:val="lef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艺术性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10</w:t>
            </w:r>
          </w:p>
        </w:tc>
        <w:tc>
          <w:tcPr>
            <w:tcW w:w="1468" w:type="dxa"/>
            <w:vMerge w:val="continue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668" w:type="dxa"/>
            <w:vMerge w:val="continue"/>
          </w:tcPr>
          <w:p>
            <w:pPr>
              <w:jc w:val="left"/>
              <w:rPr>
                <w:rFonts w:eastAsia="华文仿宋"/>
                <w:sz w:val="24"/>
              </w:rPr>
            </w:pPr>
          </w:p>
        </w:tc>
        <w:tc>
          <w:tcPr>
            <w:tcW w:w="4512" w:type="dxa"/>
            <w:vAlign w:val="center"/>
          </w:tcPr>
          <w:p>
            <w:pPr>
              <w:jc w:val="lef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拍摄角度及拍摄技巧运用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10</w:t>
            </w:r>
          </w:p>
        </w:tc>
        <w:tc>
          <w:tcPr>
            <w:tcW w:w="1468" w:type="dxa"/>
            <w:vMerge w:val="continue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zYWJhN2YyZWMyNWI1NjhkNGRjOTZhZjA3NjMyMzMifQ=="/>
  </w:docVars>
  <w:rsids>
    <w:rsidRoot w:val="7DAB9C34"/>
    <w:rsid w:val="000237A7"/>
    <w:rsid w:val="00024BC9"/>
    <w:rsid w:val="0016697D"/>
    <w:rsid w:val="00372193"/>
    <w:rsid w:val="004F4993"/>
    <w:rsid w:val="00CF2B7B"/>
    <w:rsid w:val="033A003F"/>
    <w:rsid w:val="15CF569E"/>
    <w:rsid w:val="7DAB9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1408</Words>
  <Characters>1476</Characters>
  <Lines>12</Lines>
  <Paragraphs>3</Paragraphs>
  <TotalTime>4</TotalTime>
  <ScaleCrop>false</ScaleCrop>
  <LinksUpToDate>false</LinksUpToDate>
  <CharactersWithSpaces>1484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2020-08-17T21:53:00Z</dcterms:created>
  <dc:creator>lynnrui</dc:creator>
  <cp:lastModifiedBy>后浩</cp:lastModifiedBy>
  <dcterms:modified xsi:type="dcterms:W3CDTF">2023-03-07T08:28:03Z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F02C8AB10D2648FA9E547F6C5823E09F</vt:lpwstr>
  </property>
</Properties>
</file>